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附件4</w:t>
      </w:r>
    </w:p>
    <w:p>
      <w:pPr>
        <w:spacing w:line="560" w:lineRule="exact"/>
        <w:rPr>
          <w:rFonts w:eastAsia="仿宋_GB2312"/>
          <w:sz w:val="32"/>
          <w:szCs w:val="32"/>
        </w:rPr>
      </w:pPr>
    </w:p>
    <w:p>
      <w:pPr>
        <w:adjustRightInd w:val="0"/>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广东省202</w:t>
      </w:r>
      <w:r>
        <w:rPr>
          <w:rFonts w:ascii="方正小标宋简体" w:hAnsi="方正小标宋简体" w:eastAsia="方正小标宋简体" w:cs="方正小标宋简体"/>
          <w:sz w:val="36"/>
          <w:szCs w:val="36"/>
        </w:rPr>
        <w:t>2</w:t>
      </w:r>
      <w:r>
        <w:rPr>
          <w:rFonts w:hint="eastAsia" w:ascii="方正小标宋简体" w:hAnsi="方正小标宋简体" w:eastAsia="方正小标宋简体" w:cs="方正小标宋简体"/>
          <w:sz w:val="36"/>
          <w:szCs w:val="36"/>
        </w:rPr>
        <w:t>年高职院校自主招生工作流程</w:t>
      </w:r>
    </w:p>
    <w:p>
      <w:pPr>
        <w:adjustRightInd w:val="0"/>
        <w:spacing w:line="560" w:lineRule="exact"/>
        <w:jc w:val="center"/>
        <w:rPr>
          <w:rFonts w:hint="eastAsia" w:ascii="方正小标宋简体" w:hAnsi="方正小标宋简体" w:eastAsia="方正小标宋简体" w:cs="方正小标宋简体"/>
          <w:sz w:val="36"/>
          <w:szCs w:val="36"/>
        </w:rPr>
      </w:pPr>
    </w:p>
    <w:p>
      <w:pPr>
        <w:adjustRightInd w:val="0"/>
        <w:spacing w:line="560" w:lineRule="exact"/>
        <w:ind w:firstLine="640" w:firstLineChars="200"/>
        <w:jc w:val="left"/>
        <w:rPr>
          <w:rFonts w:eastAsia="仿宋_GB2312"/>
          <w:sz w:val="32"/>
          <w:szCs w:val="32"/>
        </w:rPr>
      </w:pPr>
      <w:r>
        <w:rPr>
          <w:rFonts w:eastAsia="仿宋_GB2312"/>
          <w:kern w:val="0"/>
          <w:sz w:val="32"/>
          <w:szCs w:val="32"/>
        </w:rPr>
        <w:t>为确保我省高职院校自主招生试点工作顺利进行，现制定工作流程如下。</w:t>
      </w:r>
    </w:p>
    <w:p>
      <w:pPr>
        <w:numPr>
          <w:ilvl w:val="0"/>
          <w:numId w:val="1"/>
        </w:numPr>
        <w:adjustRightIn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制定招生简章</w:t>
      </w:r>
    </w:p>
    <w:p>
      <w:pPr>
        <w:adjustRightInd w:val="0"/>
        <w:spacing w:line="560" w:lineRule="exact"/>
        <w:ind w:firstLine="640" w:firstLineChars="200"/>
        <w:rPr>
          <w:rFonts w:eastAsia="仿宋_GB2312"/>
          <w:sz w:val="32"/>
          <w:szCs w:val="32"/>
        </w:rPr>
      </w:pPr>
      <w:r>
        <w:rPr>
          <w:rFonts w:eastAsia="仿宋_GB2312"/>
          <w:kern w:val="0"/>
          <w:sz w:val="32"/>
          <w:szCs w:val="32"/>
        </w:rPr>
        <w:t>参加自主招生试点</w:t>
      </w:r>
      <w:r>
        <w:rPr>
          <w:rFonts w:hint="eastAsia" w:eastAsia="仿宋_GB2312"/>
          <w:kern w:val="0"/>
          <w:sz w:val="32"/>
          <w:szCs w:val="32"/>
        </w:rPr>
        <w:t>的</w:t>
      </w:r>
      <w:r>
        <w:rPr>
          <w:rFonts w:eastAsia="仿宋_GB2312"/>
          <w:kern w:val="0"/>
          <w:sz w:val="32"/>
          <w:szCs w:val="32"/>
        </w:rPr>
        <w:t>高职院</w:t>
      </w:r>
      <w:r>
        <w:rPr>
          <w:rFonts w:hint="eastAsia" w:eastAsia="仿宋_GB2312"/>
          <w:kern w:val="0"/>
          <w:sz w:val="32"/>
          <w:szCs w:val="32"/>
        </w:rPr>
        <w:t>校须</w:t>
      </w:r>
      <w:r>
        <w:rPr>
          <w:rFonts w:eastAsia="仿宋_GB2312"/>
          <w:sz w:val="32"/>
          <w:szCs w:val="32"/>
        </w:rPr>
        <w:t>在本校招生</w:t>
      </w:r>
      <w:r>
        <w:rPr>
          <w:rFonts w:hint="eastAsia" w:eastAsia="仿宋_GB2312"/>
          <w:sz w:val="32"/>
          <w:szCs w:val="32"/>
        </w:rPr>
        <w:t>网站公布</w:t>
      </w:r>
      <w:r>
        <w:rPr>
          <w:rFonts w:eastAsia="仿宋_GB2312"/>
          <w:sz w:val="32"/>
          <w:szCs w:val="32"/>
        </w:rPr>
        <w:t>本校高职自主招生</w:t>
      </w:r>
      <w:r>
        <w:rPr>
          <w:rFonts w:hint="eastAsia" w:eastAsia="仿宋_GB2312"/>
          <w:sz w:val="32"/>
          <w:szCs w:val="32"/>
        </w:rPr>
        <w:t>简章</w:t>
      </w:r>
      <w:r>
        <w:rPr>
          <w:rFonts w:eastAsia="仿宋_GB2312"/>
          <w:sz w:val="32"/>
          <w:szCs w:val="32"/>
        </w:rPr>
        <w:t>，</w:t>
      </w:r>
      <w:r>
        <w:rPr>
          <w:rFonts w:hint="eastAsia" w:eastAsia="仿宋_GB2312"/>
          <w:sz w:val="32"/>
          <w:szCs w:val="32"/>
        </w:rPr>
        <w:t>须</w:t>
      </w:r>
      <w:r>
        <w:rPr>
          <w:rFonts w:eastAsia="仿宋_GB2312"/>
          <w:kern w:val="0"/>
          <w:sz w:val="32"/>
          <w:szCs w:val="32"/>
        </w:rPr>
        <w:t>明确本校不同招生类型的报考条件、考核办法、录取规则，以及职业技能大赛获奖考生免试录取的实施办法等</w:t>
      </w:r>
      <w:r>
        <w:rPr>
          <w:rFonts w:hint="eastAsia" w:eastAsia="仿宋_GB2312"/>
          <w:kern w:val="0"/>
          <w:sz w:val="32"/>
          <w:szCs w:val="32"/>
        </w:rPr>
        <w:t>；</w:t>
      </w:r>
      <w:r>
        <w:rPr>
          <w:rFonts w:eastAsia="仿宋_GB2312"/>
          <w:kern w:val="0"/>
          <w:sz w:val="32"/>
          <w:szCs w:val="32"/>
        </w:rPr>
        <w:t>明确拟录取普通高中考生文化素质及职业技能考核成绩的最低要求；明确招收中职考生</w:t>
      </w:r>
      <w:r>
        <w:rPr>
          <w:rFonts w:eastAsia="仿宋_GB2312"/>
          <w:sz w:val="32"/>
          <w:szCs w:val="32"/>
        </w:rPr>
        <w:t>的专业是否对考生中职阶段就读专业及取得职业资格证书有要求</w:t>
      </w:r>
      <w:r>
        <w:rPr>
          <w:rFonts w:hint="eastAsia" w:eastAsia="仿宋_GB2312"/>
          <w:sz w:val="32"/>
          <w:szCs w:val="32"/>
        </w:rPr>
        <w:t>。</w:t>
      </w:r>
      <w:r>
        <w:rPr>
          <w:rFonts w:eastAsia="仿宋_GB2312"/>
          <w:sz w:val="32"/>
          <w:szCs w:val="32"/>
        </w:rPr>
        <w:t>招生专业对考生中职阶段的就读专业有要求的，需明确具体中职专业；对考生职业资格证书有要求的，需明确证书名称、等级、颁证单位等。</w:t>
      </w:r>
    </w:p>
    <w:p>
      <w:pPr>
        <w:pStyle w:val="5"/>
        <w:tabs>
          <w:tab w:val="left" w:pos="1360"/>
        </w:tabs>
        <w:adjustRightInd w:val="0"/>
        <w:snapToGrid w:val="0"/>
        <w:spacing w:line="560" w:lineRule="exact"/>
        <w:ind w:left="640" w:firstLine="0" w:firstLineChars="0"/>
        <w:rPr>
          <w:rFonts w:hint="eastAsia" w:ascii="黑体" w:hAnsi="黑体" w:eastAsia="黑体" w:cs="黑体"/>
          <w:kern w:val="0"/>
          <w:sz w:val="32"/>
          <w:szCs w:val="32"/>
        </w:rPr>
      </w:pPr>
      <w:r>
        <w:rPr>
          <w:rFonts w:hint="eastAsia" w:ascii="黑体" w:hAnsi="黑体" w:eastAsia="黑体" w:cs="黑体"/>
          <w:kern w:val="0"/>
          <w:sz w:val="32"/>
          <w:szCs w:val="32"/>
        </w:rPr>
        <w:t>二、考生报名</w:t>
      </w:r>
    </w:p>
    <w:p>
      <w:pPr>
        <w:snapToGrid w:val="0"/>
        <w:spacing w:line="560" w:lineRule="exact"/>
        <w:ind w:firstLine="640" w:firstLineChars="200"/>
        <w:rPr>
          <w:rFonts w:eastAsia="仿宋_GB2312"/>
          <w:bCs/>
          <w:sz w:val="32"/>
          <w:szCs w:val="32"/>
        </w:rPr>
      </w:pPr>
      <w:r>
        <w:rPr>
          <w:rFonts w:eastAsia="仿宋_GB2312"/>
          <w:kern w:val="0"/>
          <w:sz w:val="32"/>
          <w:szCs w:val="32"/>
        </w:rPr>
        <w:t>2022年</w:t>
      </w:r>
      <w:r>
        <w:rPr>
          <w:rFonts w:hint="eastAsia" w:eastAsia="仿宋_GB2312"/>
          <w:kern w:val="0"/>
          <w:sz w:val="32"/>
          <w:szCs w:val="32"/>
        </w:rPr>
        <w:t>已按要求在广东省参加普通</w:t>
      </w:r>
      <w:r>
        <w:rPr>
          <w:rFonts w:eastAsia="仿宋_GB2312"/>
          <w:kern w:val="0"/>
          <w:sz w:val="32"/>
          <w:szCs w:val="32"/>
        </w:rPr>
        <w:t>高考报名</w:t>
      </w:r>
      <w:r>
        <w:rPr>
          <w:rFonts w:hint="eastAsia" w:eastAsia="仿宋_GB2312"/>
          <w:kern w:val="0"/>
          <w:sz w:val="32"/>
          <w:szCs w:val="32"/>
        </w:rPr>
        <w:t>且</w:t>
      </w:r>
      <w:r>
        <w:rPr>
          <w:rFonts w:eastAsia="仿宋_GB2312"/>
          <w:sz w:val="32"/>
          <w:szCs w:val="32"/>
        </w:rPr>
        <w:t>已</w:t>
      </w:r>
      <w:r>
        <w:rPr>
          <w:rFonts w:hint="eastAsia" w:eastAsia="仿宋_GB2312"/>
          <w:sz w:val="32"/>
          <w:szCs w:val="32"/>
        </w:rPr>
        <w:t>确认报名资格</w:t>
      </w:r>
      <w:r>
        <w:rPr>
          <w:rFonts w:eastAsia="仿宋_GB2312"/>
          <w:sz w:val="32"/>
          <w:szCs w:val="32"/>
        </w:rPr>
        <w:t>的应往届普通高中考生和中职考生可报考高职院校自主招生。</w:t>
      </w:r>
    </w:p>
    <w:p>
      <w:pPr>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（一）组织考生进行高职自主招生报名</w:t>
      </w:r>
    </w:p>
    <w:p>
      <w:pPr>
        <w:snapToGrid w:val="0"/>
        <w:spacing w:line="560" w:lineRule="exact"/>
        <w:ind w:firstLine="640" w:firstLineChars="200"/>
        <w:rPr>
          <w:rFonts w:eastAsia="仿宋_GB2312"/>
          <w:sz w:val="32"/>
          <w:szCs w:val="32"/>
        </w:rPr>
      </w:pPr>
      <w:r>
        <w:rPr>
          <w:rFonts w:eastAsia="仿宋_GB2312"/>
          <w:sz w:val="32"/>
          <w:szCs w:val="32"/>
        </w:rPr>
        <w:t>2022年5月</w:t>
      </w:r>
      <w:r>
        <w:rPr>
          <w:rFonts w:hint="eastAsia" w:eastAsia="仿宋_GB2312"/>
          <w:sz w:val="32"/>
          <w:szCs w:val="32"/>
        </w:rPr>
        <w:t>12</w:t>
      </w:r>
      <w:r>
        <w:rPr>
          <w:rFonts w:eastAsia="仿宋_GB2312"/>
          <w:sz w:val="32"/>
          <w:szCs w:val="32"/>
        </w:rPr>
        <w:t>日至</w:t>
      </w:r>
      <w:r>
        <w:rPr>
          <w:rFonts w:hint="eastAsia" w:eastAsia="仿宋_GB2312"/>
          <w:sz w:val="32"/>
          <w:szCs w:val="32"/>
        </w:rPr>
        <w:t>15</w:t>
      </w:r>
      <w:r>
        <w:rPr>
          <w:rFonts w:eastAsia="仿宋_GB2312"/>
          <w:sz w:val="32"/>
          <w:szCs w:val="32"/>
        </w:rPr>
        <w:t>日为高职自主招生网上报名时间。普通高中及中职学校要积极支持学生报考，做好宣传发动工作，并指引考生登录拟报考院校的招生网站认真查阅招生院校专业报考要求及证明材料提交要求。各中职学校须认真审核本校应届毕业生考生提交的就读及就读专业材料，据实在考生的证明材料上加具审核意见，经手人签名及加盖学校公章。</w:t>
      </w:r>
    </w:p>
    <w:p>
      <w:pPr>
        <w:numPr>
          <w:ilvl w:val="0"/>
          <w:numId w:val="2"/>
        </w:numPr>
        <w:snapToGrid w:val="0"/>
        <w:spacing w:line="560" w:lineRule="exact"/>
        <w:ind w:firstLine="640" w:firstLineChars="200"/>
        <w:rPr>
          <w:rFonts w:eastAsia="仿宋_GB2312"/>
          <w:kern w:val="0"/>
          <w:sz w:val="32"/>
          <w:szCs w:val="32"/>
        </w:rPr>
      </w:pPr>
      <w:r>
        <w:rPr>
          <w:rFonts w:eastAsia="仿宋_GB2312"/>
          <w:sz w:val="32"/>
          <w:szCs w:val="32"/>
        </w:rPr>
        <w:t>中职应届毕业生考生须在报名系统中按报考院校要</w:t>
      </w:r>
      <w:r>
        <w:rPr>
          <w:rFonts w:eastAsia="仿宋_GB2312"/>
          <w:kern w:val="0"/>
          <w:sz w:val="32"/>
          <w:szCs w:val="32"/>
        </w:rPr>
        <w:t>求上传加盖中职学校公章的中职阶段就读</w:t>
      </w:r>
      <w:r>
        <w:rPr>
          <w:rFonts w:hint="eastAsia" w:eastAsia="仿宋_GB2312"/>
          <w:kern w:val="0"/>
          <w:sz w:val="32"/>
          <w:szCs w:val="32"/>
        </w:rPr>
        <w:t>证明（含</w:t>
      </w:r>
      <w:r>
        <w:rPr>
          <w:rFonts w:eastAsia="仿宋_GB2312"/>
          <w:kern w:val="0"/>
          <w:sz w:val="32"/>
          <w:szCs w:val="32"/>
        </w:rPr>
        <w:t>就读专业证明</w:t>
      </w:r>
      <w:r>
        <w:rPr>
          <w:rFonts w:hint="eastAsia" w:eastAsia="仿宋_GB2312"/>
          <w:kern w:val="0"/>
          <w:sz w:val="32"/>
          <w:szCs w:val="32"/>
        </w:rPr>
        <w:t>）</w:t>
      </w:r>
      <w:r>
        <w:rPr>
          <w:rFonts w:eastAsia="仿宋_GB2312"/>
          <w:kern w:val="0"/>
          <w:sz w:val="32"/>
          <w:szCs w:val="32"/>
        </w:rPr>
        <w:t>材料原件扫描版及获取的职业资格证书原件扫描版（含封面及内页，下同）。中职往届毕业生考生</w:t>
      </w:r>
      <w:r>
        <w:rPr>
          <w:rFonts w:eastAsia="仿宋_GB2312"/>
          <w:sz w:val="32"/>
          <w:szCs w:val="32"/>
        </w:rPr>
        <w:t>须在报名系统中按要</w:t>
      </w:r>
      <w:r>
        <w:rPr>
          <w:rFonts w:eastAsia="仿宋_GB2312"/>
          <w:kern w:val="0"/>
          <w:sz w:val="32"/>
          <w:szCs w:val="32"/>
        </w:rPr>
        <w:t>求上传中职阶段毕业证书原件扫描版及获取的职业资格证书原件扫描版。</w:t>
      </w:r>
    </w:p>
    <w:p>
      <w:pPr>
        <w:numPr>
          <w:ilvl w:val="0"/>
          <w:numId w:val="2"/>
        </w:numPr>
        <w:snapToGrid w:val="0"/>
        <w:spacing w:line="560" w:lineRule="exact"/>
        <w:ind w:firstLine="640" w:firstLineChars="200"/>
        <w:rPr>
          <w:rFonts w:eastAsia="仿宋_GB2312"/>
          <w:kern w:val="0"/>
          <w:sz w:val="32"/>
          <w:szCs w:val="32"/>
        </w:rPr>
      </w:pPr>
      <w:r>
        <w:rPr>
          <w:rFonts w:hint="eastAsia" w:eastAsia="仿宋_GB2312"/>
          <w:kern w:val="0"/>
          <w:sz w:val="32"/>
          <w:szCs w:val="32"/>
        </w:rPr>
        <w:t>普通现代学徒制试点考生须在报名系统中按报考院校要求上传与试点招生专业合作企业签订的劳动合同扫描件。退役军人现代学徒制专项试点考生须在报名系统中上传有关退役军人事务部门开具的退役军人身份证明材料扫描件。</w:t>
      </w:r>
    </w:p>
    <w:p>
      <w:pPr>
        <w:numPr>
          <w:ilvl w:val="0"/>
          <w:numId w:val="2"/>
        </w:numPr>
        <w:snapToGrid w:val="0"/>
        <w:spacing w:line="560" w:lineRule="exact"/>
        <w:ind w:firstLine="640" w:firstLineChars="200"/>
        <w:rPr>
          <w:rFonts w:eastAsia="仿宋_GB2312"/>
          <w:kern w:val="0"/>
          <w:sz w:val="32"/>
          <w:szCs w:val="32"/>
        </w:rPr>
      </w:pPr>
      <w:r>
        <w:rPr>
          <w:rFonts w:eastAsia="仿宋_GB2312"/>
          <w:kern w:val="0"/>
          <w:sz w:val="32"/>
          <w:szCs w:val="32"/>
        </w:rPr>
        <w:t>符合职业技能大赛获奖免试录取条件的考生，还须在报名系统中录入参加的职业技能大赛名称、获奖项目名称、获奖等级、获奖时间等，并上传获奖证书原件扫描版。</w:t>
      </w:r>
    </w:p>
    <w:p>
      <w:pPr>
        <w:numPr>
          <w:ilvl w:val="0"/>
          <w:numId w:val="2"/>
        </w:numPr>
        <w:snapToGrid w:val="0"/>
        <w:spacing w:line="560" w:lineRule="exact"/>
        <w:ind w:firstLine="640" w:firstLineChars="200"/>
        <w:rPr>
          <w:rFonts w:eastAsia="仿宋_GB2312"/>
          <w:kern w:val="0"/>
          <w:sz w:val="32"/>
          <w:szCs w:val="32"/>
        </w:rPr>
      </w:pPr>
      <w:r>
        <w:rPr>
          <w:rFonts w:hint="eastAsia" w:eastAsia="仿宋_GB2312"/>
          <w:sz w:val="32"/>
          <w:szCs w:val="32"/>
        </w:rPr>
        <w:t>考生在填报志愿前应认真查阅院校的招生简章，根据自己身体实际选择填报合适的院校专业志愿，避免填报的专业不宜就读。</w:t>
      </w:r>
    </w:p>
    <w:p>
      <w:pPr>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（二）考生资格审核及确认</w:t>
      </w:r>
    </w:p>
    <w:p>
      <w:pPr>
        <w:snapToGrid w:val="0"/>
        <w:spacing w:line="560" w:lineRule="exact"/>
        <w:ind w:firstLine="640" w:firstLineChars="200"/>
        <w:rPr>
          <w:rFonts w:eastAsia="仿宋_GB2312"/>
          <w:sz w:val="32"/>
          <w:szCs w:val="32"/>
        </w:rPr>
      </w:pPr>
      <w:r>
        <w:rPr>
          <w:rFonts w:eastAsia="仿宋_GB2312"/>
          <w:sz w:val="32"/>
          <w:szCs w:val="32"/>
        </w:rPr>
        <w:t>“学考+网测”“学考+校测”考生的报考资格由网上报名系统直接验证。5月</w:t>
      </w:r>
      <w:r>
        <w:rPr>
          <w:rFonts w:hint="eastAsia" w:eastAsia="仿宋_GB2312"/>
          <w:sz w:val="32"/>
          <w:szCs w:val="32"/>
        </w:rPr>
        <w:t>16</w:t>
      </w:r>
      <w:r>
        <w:rPr>
          <w:rFonts w:eastAsia="仿宋_GB2312"/>
          <w:sz w:val="32"/>
          <w:szCs w:val="32"/>
        </w:rPr>
        <w:t>日前，中职考生（含</w:t>
      </w:r>
      <w:r>
        <w:rPr>
          <w:rFonts w:hint="eastAsia" w:eastAsia="仿宋_GB2312"/>
          <w:sz w:val="32"/>
          <w:szCs w:val="32"/>
        </w:rPr>
        <w:t>职业</w:t>
      </w:r>
      <w:r>
        <w:rPr>
          <w:rFonts w:eastAsia="仿宋_GB2312"/>
          <w:sz w:val="32"/>
          <w:szCs w:val="32"/>
        </w:rPr>
        <w:t>技能大赛获奖免试录取考生）的报考资格审核工作由报考院校依据本校招生章程及招生网站公布的有关要求通过网上报名系统完成。未在报名期间按照要求上传证明材料的考生不得通过资格审核。</w:t>
      </w:r>
    </w:p>
    <w:p>
      <w:pPr>
        <w:snapToGrid w:val="0"/>
        <w:spacing w:line="560" w:lineRule="exact"/>
        <w:ind w:firstLine="640" w:firstLineChars="200"/>
        <w:rPr>
          <w:rFonts w:eastAsia="仿宋_GB2312"/>
          <w:sz w:val="32"/>
          <w:szCs w:val="32"/>
        </w:rPr>
      </w:pPr>
      <w:r>
        <w:rPr>
          <w:rFonts w:eastAsia="仿宋_GB2312"/>
          <w:sz w:val="32"/>
          <w:szCs w:val="32"/>
        </w:rPr>
        <w:t>1.招生院校对“学考+网测”“学考+校测”报名考生“学考”成绩有特殊要求的，须在计划编制系统中编报专业信息时设置“学考”分数最低要求</w:t>
      </w:r>
      <w:r>
        <w:rPr>
          <w:rFonts w:hint="eastAsia" w:eastAsia="仿宋_GB2312"/>
          <w:sz w:val="32"/>
          <w:szCs w:val="32"/>
        </w:rPr>
        <w:t>并在招生网站公布</w:t>
      </w:r>
      <w:r>
        <w:rPr>
          <w:rFonts w:eastAsia="仿宋_GB2312"/>
          <w:sz w:val="32"/>
          <w:szCs w:val="32"/>
        </w:rPr>
        <w:t>。报名系统根据院校在计划编制系统中设置的“学考”分数要求自动验证考生资格。</w:t>
      </w:r>
    </w:p>
    <w:p>
      <w:pPr>
        <w:snapToGrid w:val="0"/>
        <w:spacing w:line="560" w:lineRule="exact"/>
        <w:ind w:firstLine="640" w:firstLineChars="200"/>
        <w:rPr>
          <w:rFonts w:eastAsia="仿宋_GB2312"/>
          <w:sz w:val="32"/>
          <w:szCs w:val="32"/>
        </w:rPr>
      </w:pPr>
      <w:r>
        <w:rPr>
          <w:rFonts w:eastAsia="仿宋_GB2312"/>
          <w:sz w:val="32"/>
          <w:szCs w:val="32"/>
        </w:rPr>
        <w:t>2.招收中职考生的</w:t>
      </w:r>
      <w:r>
        <w:rPr>
          <w:rFonts w:eastAsia="仿宋_GB2312"/>
          <w:snapToGrid w:val="0"/>
          <w:kern w:val="0"/>
          <w:sz w:val="32"/>
          <w:szCs w:val="32"/>
        </w:rPr>
        <w:t>试点高职院校</w:t>
      </w:r>
      <w:r>
        <w:rPr>
          <w:rFonts w:eastAsia="仿宋_GB2312"/>
          <w:sz w:val="32"/>
          <w:szCs w:val="32"/>
        </w:rPr>
        <w:t>要根据本校招生章程及招生网站公布的有关要求审核中职考生在报名系统中提交的中职阶段毕业证书，</w:t>
      </w:r>
      <w:r>
        <w:rPr>
          <w:rFonts w:hint="eastAsia" w:eastAsia="仿宋_GB2312"/>
          <w:sz w:val="32"/>
          <w:szCs w:val="32"/>
        </w:rPr>
        <w:t>或</w:t>
      </w:r>
      <w:r>
        <w:rPr>
          <w:rFonts w:eastAsia="仿宋_GB2312"/>
          <w:kern w:val="0"/>
          <w:sz w:val="32"/>
          <w:szCs w:val="32"/>
        </w:rPr>
        <w:t>就读</w:t>
      </w:r>
      <w:r>
        <w:rPr>
          <w:rFonts w:hint="eastAsia" w:eastAsia="仿宋_GB2312"/>
          <w:kern w:val="0"/>
          <w:sz w:val="32"/>
          <w:szCs w:val="32"/>
        </w:rPr>
        <w:t>证明（含</w:t>
      </w:r>
      <w:r>
        <w:rPr>
          <w:rFonts w:eastAsia="仿宋_GB2312"/>
          <w:kern w:val="0"/>
          <w:sz w:val="32"/>
          <w:szCs w:val="32"/>
        </w:rPr>
        <w:t>就读专业证明</w:t>
      </w:r>
      <w:r>
        <w:rPr>
          <w:rFonts w:hint="eastAsia" w:eastAsia="仿宋_GB2312"/>
          <w:kern w:val="0"/>
          <w:sz w:val="32"/>
          <w:szCs w:val="32"/>
        </w:rPr>
        <w:t>）</w:t>
      </w:r>
      <w:r>
        <w:rPr>
          <w:rFonts w:eastAsia="仿宋_GB2312"/>
          <w:sz w:val="32"/>
          <w:szCs w:val="32"/>
        </w:rPr>
        <w:t>材料原件扫描版及</w:t>
      </w:r>
      <w:r>
        <w:rPr>
          <w:rFonts w:hint="eastAsia" w:eastAsia="仿宋_GB2312"/>
          <w:sz w:val="32"/>
          <w:szCs w:val="32"/>
        </w:rPr>
        <w:t>获取的</w:t>
      </w:r>
      <w:r>
        <w:rPr>
          <w:rFonts w:eastAsia="仿宋_GB2312"/>
          <w:kern w:val="0"/>
          <w:sz w:val="32"/>
          <w:szCs w:val="32"/>
        </w:rPr>
        <w:t>职业资格证书原件扫描版</w:t>
      </w:r>
      <w:r>
        <w:rPr>
          <w:rFonts w:eastAsia="仿宋_GB2312"/>
          <w:sz w:val="32"/>
          <w:szCs w:val="32"/>
        </w:rPr>
        <w:t>，审定考生的中职学历、就读专业、</w:t>
      </w:r>
      <w:r>
        <w:rPr>
          <w:rFonts w:eastAsia="仿宋_GB2312"/>
          <w:kern w:val="0"/>
          <w:sz w:val="32"/>
          <w:szCs w:val="32"/>
        </w:rPr>
        <w:t>职业资格证书是否符合专业报考要求</w:t>
      </w:r>
      <w:r>
        <w:rPr>
          <w:rFonts w:hint="eastAsia" w:eastAsia="仿宋_GB2312"/>
          <w:kern w:val="0"/>
          <w:sz w:val="32"/>
          <w:szCs w:val="32"/>
        </w:rPr>
        <w:t>。</w:t>
      </w:r>
    </w:p>
    <w:p>
      <w:pPr>
        <w:snapToGrid w:val="0"/>
        <w:spacing w:line="560" w:lineRule="exact"/>
        <w:ind w:firstLine="640" w:firstLineChars="200"/>
        <w:rPr>
          <w:rFonts w:eastAsia="仿宋_GB2312"/>
          <w:sz w:val="32"/>
          <w:szCs w:val="32"/>
        </w:rPr>
      </w:pPr>
      <w:r>
        <w:rPr>
          <w:rFonts w:eastAsia="仿宋_GB2312"/>
          <w:sz w:val="32"/>
          <w:szCs w:val="32"/>
        </w:rPr>
        <w:t>3.符合职业技能大赛获奖免试录取条件的中职考生，招生院校还须审核考生的获奖证书原件扫描版，</w:t>
      </w:r>
      <w:r>
        <w:rPr>
          <w:rFonts w:hint="eastAsia" w:eastAsia="仿宋_GB2312"/>
          <w:sz w:val="32"/>
          <w:szCs w:val="32"/>
        </w:rPr>
        <w:t>根据本校招生网站公布的要求</w:t>
      </w:r>
      <w:r>
        <w:rPr>
          <w:rFonts w:eastAsia="仿宋_GB2312"/>
          <w:sz w:val="32"/>
          <w:szCs w:val="32"/>
        </w:rPr>
        <w:t>审定考生是否符合招生专业免试录取条件。</w:t>
      </w:r>
    </w:p>
    <w:p>
      <w:pPr>
        <w:snapToGrid w:val="0"/>
        <w:spacing w:line="560" w:lineRule="exact"/>
        <w:ind w:firstLine="640" w:firstLineChars="200"/>
        <w:rPr>
          <w:rFonts w:eastAsia="仿宋_GB2312"/>
          <w:sz w:val="32"/>
          <w:szCs w:val="32"/>
        </w:rPr>
      </w:pPr>
      <w:r>
        <w:rPr>
          <w:rFonts w:hint="eastAsia" w:eastAsia="仿宋_GB2312"/>
          <w:sz w:val="32"/>
          <w:szCs w:val="32"/>
        </w:rPr>
        <w:t>各院校原则上在网上通过考生上传的相关证明材料进行审核，若对考生上传的材料无法进行有效判断，应要求考生提供原件或其他辅助材料进行审核。</w:t>
      </w:r>
      <w:r>
        <w:rPr>
          <w:rFonts w:eastAsia="仿宋_GB2312"/>
          <w:sz w:val="32"/>
          <w:szCs w:val="32"/>
        </w:rPr>
        <w:t>各</w:t>
      </w:r>
      <w:r>
        <w:rPr>
          <w:rFonts w:eastAsia="仿宋_GB2312"/>
          <w:snapToGrid w:val="0"/>
          <w:kern w:val="0"/>
          <w:sz w:val="32"/>
          <w:szCs w:val="32"/>
        </w:rPr>
        <w:t>院校</w:t>
      </w:r>
      <w:r>
        <w:rPr>
          <w:rFonts w:eastAsia="仿宋_GB2312"/>
          <w:sz w:val="32"/>
          <w:szCs w:val="32"/>
        </w:rPr>
        <w:t>在完成考生报考资格审核后，须同时在</w:t>
      </w:r>
      <w:r>
        <w:rPr>
          <w:rFonts w:eastAsia="仿宋_GB2312"/>
          <w:kern w:val="0"/>
          <w:sz w:val="32"/>
          <w:szCs w:val="32"/>
        </w:rPr>
        <w:t>学校招生网站上分类公示</w:t>
      </w:r>
      <w:r>
        <w:rPr>
          <w:rFonts w:eastAsia="仿宋_GB2312"/>
          <w:sz w:val="32"/>
          <w:szCs w:val="32"/>
        </w:rPr>
        <w:t>资格审核通过考生名单。</w:t>
      </w:r>
    </w:p>
    <w:p>
      <w:pPr>
        <w:snapToGrid w:val="0"/>
        <w:spacing w:line="560" w:lineRule="exact"/>
        <w:ind w:firstLine="643" w:firstLineChars="200"/>
        <w:rPr>
          <w:rFonts w:eastAsia="仿宋_GB2312"/>
          <w:b/>
          <w:sz w:val="32"/>
          <w:szCs w:val="32"/>
        </w:rPr>
      </w:pPr>
      <w:r>
        <w:rPr>
          <w:rFonts w:eastAsia="仿宋_GB2312"/>
          <w:b/>
          <w:sz w:val="32"/>
          <w:szCs w:val="32"/>
        </w:rPr>
        <w:t>“学考+网测”考生须在报名期间（</w:t>
      </w:r>
      <w:r>
        <w:rPr>
          <w:rFonts w:hint="eastAsia" w:eastAsia="仿宋_GB2312"/>
          <w:b/>
          <w:sz w:val="32"/>
          <w:szCs w:val="32"/>
        </w:rPr>
        <w:t>5</w:t>
      </w:r>
      <w:r>
        <w:rPr>
          <w:rFonts w:eastAsia="仿宋_GB2312"/>
          <w:b/>
          <w:sz w:val="32"/>
          <w:szCs w:val="32"/>
        </w:rPr>
        <w:t>月</w:t>
      </w:r>
      <w:r>
        <w:rPr>
          <w:rFonts w:hint="eastAsia" w:eastAsia="仿宋_GB2312"/>
          <w:b/>
          <w:sz w:val="32"/>
          <w:szCs w:val="32"/>
        </w:rPr>
        <w:t>12</w:t>
      </w:r>
      <w:r>
        <w:rPr>
          <w:rFonts w:eastAsia="仿宋_GB2312"/>
          <w:b/>
          <w:sz w:val="32"/>
          <w:szCs w:val="32"/>
        </w:rPr>
        <w:t>日至</w:t>
      </w:r>
      <w:r>
        <w:rPr>
          <w:rFonts w:hint="eastAsia" w:eastAsia="仿宋_GB2312"/>
          <w:b/>
          <w:sz w:val="32"/>
          <w:szCs w:val="32"/>
        </w:rPr>
        <w:t>15</w:t>
      </w:r>
      <w:r>
        <w:rPr>
          <w:rFonts w:eastAsia="仿宋_GB2312"/>
          <w:b/>
          <w:sz w:val="32"/>
          <w:szCs w:val="32"/>
        </w:rPr>
        <w:t>日）先</w:t>
      </w:r>
      <w:r>
        <w:rPr>
          <w:rFonts w:hint="eastAsia" w:eastAsia="仿宋_GB2312"/>
          <w:b/>
          <w:sz w:val="32"/>
          <w:szCs w:val="32"/>
        </w:rPr>
        <w:t>网上</w:t>
      </w:r>
      <w:r>
        <w:rPr>
          <w:rFonts w:eastAsia="仿宋_GB2312"/>
          <w:b/>
          <w:sz w:val="32"/>
          <w:szCs w:val="32"/>
        </w:rPr>
        <w:t>缴纳考试费后进行“网测”</w:t>
      </w:r>
      <w:r>
        <w:rPr>
          <w:rFonts w:hint="eastAsia" w:eastAsia="仿宋_GB2312"/>
          <w:b/>
          <w:sz w:val="32"/>
          <w:szCs w:val="32"/>
        </w:rPr>
        <w:t>。</w:t>
      </w:r>
      <w:r>
        <w:rPr>
          <w:rFonts w:eastAsia="仿宋_GB2312"/>
          <w:b/>
          <w:sz w:val="32"/>
          <w:szCs w:val="32"/>
        </w:rPr>
        <w:t>其他通过资格审核的考生</w:t>
      </w:r>
      <w:r>
        <w:rPr>
          <w:rFonts w:hint="eastAsia" w:eastAsia="仿宋_GB2312"/>
          <w:b/>
          <w:sz w:val="32"/>
          <w:szCs w:val="32"/>
        </w:rPr>
        <w:t>，</w:t>
      </w:r>
      <w:r>
        <w:rPr>
          <w:rFonts w:eastAsia="仿宋_GB2312"/>
          <w:b/>
          <w:sz w:val="32"/>
          <w:szCs w:val="32"/>
        </w:rPr>
        <w:t>须在5月</w:t>
      </w:r>
      <w:r>
        <w:rPr>
          <w:rFonts w:hint="eastAsia" w:eastAsia="仿宋_GB2312"/>
          <w:b/>
          <w:sz w:val="32"/>
          <w:szCs w:val="32"/>
        </w:rPr>
        <w:t>17</w:t>
      </w:r>
      <w:r>
        <w:rPr>
          <w:rFonts w:eastAsia="仿宋_GB2312"/>
          <w:b/>
          <w:sz w:val="32"/>
          <w:szCs w:val="32"/>
        </w:rPr>
        <w:t>日前</w:t>
      </w:r>
      <w:r>
        <w:rPr>
          <w:rFonts w:hint="eastAsia" w:eastAsia="仿宋_GB2312"/>
          <w:b/>
          <w:sz w:val="32"/>
          <w:szCs w:val="32"/>
        </w:rPr>
        <w:t>按照报考院校招生网站公布的招生简章指引，</w:t>
      </w:r>
      <w:r>
        <w:rPr>
          <w:rFonts w:eastAsia="仿宋_GB2312"/>
          <w:b/>
          <w:sz w:val="32"/>
          <w:szCs w:val="32"/>
        </w:rPr>
        <w:t>缴纳考试费</w:t>
      </w:r>
      <w:r>
        <w:rPr>
          <w:rFonts w:hint="eastAsia" w:eastAsia="仿宋_GB2312"/>
          <w:b/>
          <w:sz w:val="32"/>
          <w:szCs w:val="32"/>
        </w:rPr>
        <w:t>后</w:t>
      </w:r>
      <w:r>
        <w:rPr>
          <w:rFonts w:eastAsia="仿宋_GB2312"/>
          <w:b/>
          <w:sz w:val="32"/>
          <w:szCs w:val="32"/>
        </w:rPr>
        <w:t>根据报考院校要求参加院校自主组织的相关测试。</w:t>
      </w:r>
    </w:p>
    <w:p>
      <w:pPr>
        <w:snapToGrid w:val="0"/>
        <w:spacing w:line="560" w:lineRule="exact"/>
        <w:ind w:firstLine="643" w:firstLineChars="200"/>
        <w:rPr>
          <w:rFonts w:eastAsia="仿宋_GB2312"/>
          <w:b/>
          <w:sz w:val="32"/>
          <w:szCs w:val="32"/>
        </w:rPr>
      </w:pPr>
      <w:r>
        <w:rPr>
          <w:rFonts w:eastAsia="仿宋_GB2312"/>
          <w:b/>
          <w:sz w:val="32"/>
          <w:szCs w:val="32"/>
        </w:rPr>
        <w:t>高职自主招生考生须在填报志愿前认真查阅拟报考院校的招生网站，了解拟报考院校及专业的具体报考要求。因未认真查阅院校专业报考要求而在填报志愿后无法获得报考资格的责任由考生自负。考生一经学校确认报考资格后不得更改所填报的考核类型及院校、专业志愿，缴纳的考试费概不退费。</w:t>
      </w:r>
    </w:p>
    <w:p>
      <w:pPr>
        <w:snapToGrid w:val="0"/>
        <w:spacing w:line="560" w:lineRule="exact"/>
        <w:ind w:firstLine="710" w:firstLineChars="222"/>
        <w:rPr>
          <w:rFonts w:hint="eastAsia" w:ascii="黑体" w:hAnsi="黑体" w:eastAsia="黑体" w:cs="黑体"/>
          <w:kern w:val="0"/>
          <w:sz w:val="32"/>
          <w:szCs w:val="32"/>
        </w:rPr>
      </w:pPr>
      <w:r>
        <w:rPr>
          <w:rFonts w:hint="eastAsia" w:ascii="黑体" w:hAnsi="黑体" w:eastAsia="黑体" w:cs="黑体"/>
          <w:sz w:val="32"/>
          <w:szCs w:val="32"/>
        </w:rPr>
        <w:t>三、组织考核</w:t>
      </w:r>
    </w:p>
    <w:p>
      <w:pPr>
        <w:snapToGrid w:val="0"/>
        <w:spacing w:line="560" w:lineRule="exact"/>
        <w:ind w:firstLine="640" w:firstLineChars="200"/>
        <w:rPr>
          <w:rFonts w:eastAsia="仿宋_GB2312"/>
          <w:kern w:val="0"/>
          <w:sz w:val="32"/>
          <w:szCs w:val="32"/>
        </w:rPr>
      </w:pPr>
      <w:r>
        <w:rPr>
          <w:rFonts w:eastAsia="仿宋_GB2312"/>
          <w:kern w:val="0"/>
          <w:sz w:val="32"/>
          <w:szCs w:val="32"/>
        </w:rPr>
        <w:t>普通高中考生实行“文化素质+职业技能”的考核方式，中职考生实行“文化基础+职业技能”的考核方式。</w:t>
      </w:r>
      <w:r>
        <w:rPr>
          <w:rFonts w:eastAsia="仿宋_GB2312"/>
          <w:sz w:val="32"/>
          <w:szCs w:val="32"/>
        </w:rPr>
        <w:t>考生</w:t>
      </w:r>
      <w:r>
        <w:rPr>
          <w:rFonts w:hint="eastAsia" w:eastAsia="仿宋_GB2312"/>
          <w:sz w:val="32"/>
          <w:szCs w:val="32"/>
        </w:rPr>
        <w:t>须按照招生院校要求参加招生院校组织的考核</w:t>
      </w:r>
      <w:r>
        <w:rPr>
          <w:rFonts w:eastAsia="仿宋_GB2312"/>
          <w:sz w:val="32"/>
          <w:szCs w:val="32"/>
        </w:rPr>
        <w:t>，遵守考试纪律。对违规违纪考生，按照《国家教育考试违规违纪处理办法》有关规定处理。</w:t>
      </w:r>
      <w:r>
        <w:rPr>
          <w:rFonts w:hint="eastAsia" w:eastAsia="仿宋_GB2312"/>
          <w:sz w:val="32"/>
          <w:szCs w:val="32"/>
        </w:rPr>
        <w:t>具体考核实施办法、时间安排、考生参加考核的要求由招生院校在招生简章中提前公布。考核方式原则上采用线上模式。</w:t>
      </w:r>
    </w:p>
    <w:p>
      <w:pPr>
        <w:snapToGrid w:val="0"/>
        <w:spacing w:line="560" w:lineRule="exact"/>
        <w:ind w:firstLine="710" w:firstLineChars="222"/>
        <w:rPr>
          <w:rFonts w:hint="eastAsia" w:ascii="黑体" w:hAnsi="黑体" w:eastAsia="黑体" w:cs="黑体"/>
          <w:kern w:val="0"/>
          <w:sz w:val="32"/>
          <w:szCs w:val="32"/>
        </w:rPr>
      </w:pPr>
      <w:r>
        <w:rPr>
          <w:rFonts w:hint="eastAsia" w:ascii="黑体" w:hAnsi="黑体" w:eastAsia="黑体" w:cs="黑体"/>
          <w:kern w:val="0"/>
          <w:sz w:val="32"/>
          <w:szCs w:val="32"/>
        </w:rPr>
        <w:t>四、录取</w:t>
      </w:r>
    </w:p>
    <w:p>
      <w:pPr>
        <w:adjustRightInd w:val="0"/>
        <w:spacing w:line="560" w:lineRule="exact"/>
        <w:ind w:firstLine="742" w:firstLineChars="232"/>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（一）录取时间及方式</w:t>
      </w:r>
    </w:p>
    <w:p>
      <w:pPr>
        <w:snapToGrid w:val="0"/>
        <w:spacing w:line="560" w:lineRule="exact"/>
        <w:ind w:firstLine="640" w:firstLineChars="200"/>
        <w:rPr>
          <w:rFonts w:eastAsia="仿宋_GB2312"/>
          <w:sz w:val="32"/>
          <w:szCs w:val="32"/>
        </w:rPr>
      </w:pPr>
      <w:r>
        <w:rPr>
          <w:rFonts w:eastAsia="仿宋_GB2312"/>
          <w:sz w:val="32"/>
          <w:szCs w:val="32"/>
        </w:rPr>
        <w:t>录取工作将于202</w:t>
      </w:r>
      <w:r>
        <w:rPr>
          <w:rFonts w:hint="eastAsia" w:eastAsia="仿宋_GB2312"/>
          <w:sz w:val="32"/>
          <w:szCs w:val="32"/>
        </w:rPr>
        <w:t>2</w:t>
      </w:r>
      <w:r>
        <w:rPr>
          <w:rFonts w:eastAsia="仿宋_GB2312"/>
          <w:sz w:val="32"/>
          <w:szCs w:val="32"/>
        </w:rPr>
        <w:t>年5月下旬</w:t>
      </w:r>
      <w:r>
        <w:rPr>
          <w:rFonts w:hint="eastAsia" w:eastAsia="仿宋_GB2312"/>
          <w:sz w:val="32"/>
          <w:szCs w:val="32"/>
        </w:rPr>
        <w:t>至6月初</w:t>
      </w:r>
      <w:r>
        <w:rPr>
          <w:rFonts w:eastAsia="仿宋_GB2312"/>
          <w:sz w:val="32"/>
          <w:szCs w:val="32"/>
        </w:rPr>
        <w:t>进行，实行计算机远程网上录取。</w:t>
      </w:r>
    </w:p>
    <w:p>
      <w:pPr>
        <w:adjustRightInd w:val="0"/>
        <w:spacing w:line="560" w:lineRule="exact"/>
        <w:ind w:firstLine="742" w:firstLineChars="232"/>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（二）拟录取名单确定</w:t>
      </w:r>
    </w:p>
    <w:p>
      <w:pPr>
        <w:snapToGrid w:val="0"/>
        <w:spacing w:line="560" w:lineRule="exact"/>
        <w:ind w:firstLine="640" w:firstLineChars="200"/>
        <w:rPr>
          <w:rFonts w:eastAsia="仿宋_GB2312"/>
          <w:sz w:val="32"/>
          <w:szCs w:val="32"/>
        </w:rPr>
      </w:pPr>
      <w:r>
        <w:rPr>
          <w:rFonts w:eastAsia="仿宋_GB2312"/>
          <w:sz w:val="32"/>
          <w:szCs w:val="32"/>
        </w:rPr>
        <w:t>高职院校自主招生工作在学校招生委员会的领导下及学校纪检部门的监督下进行，录取程序必须透明、公开。</w:t>
      </w:r>
    </w:p>
    <w:p>
      <w:pPr>
        <w:snapToGrid w:val="0"/>
        <w:spacing w:line="560" w:lineRule="exact"/>
        <w:ind w:firstLine="640" w:firstLineChars="200"/>
        <w:rPr>
          <w:rFonts w:eastAsia="仿宋_GB2312"/>
          <w:kern w:val="0"/>
          <w:sz w:val="32"/>
          <w:szCs w:val="32"/>
        </w:rPr>
      </w:pPr>
      <w:r>
        <w:rPr>
          <w:rFonts w:eastAsia="仿宋_GB2312"/>
          <w:kern w:val="0"/>
          <w:sz w:val="32"/>
          <w:szCs w:val="32"/>
        </w:rPr>
        <w:t>文化基础考核及职业技能考核（含“校测”）结束后，招生院校在学校招生网站上公示考生成绩。考生成绩公示3天无异议后，招生院校依照招生章程中规定的录取规则从高分到低分依次确定</w:t>
      </w:r>
      <w:r>
        <w:rPr>
          <w:rFonts w:eastAsia="仿宋_GB2312"/>
          <w:b/>
          <w:kern w:val="0"/>
          <w:sz w:val="32"/>
          <w:szCs w:val="32"/>
        </w:rPr>
        <w:t>拟</w:t>
      </w:r>
      <w:r>
        <w:rPr>
          <w:rFonts w:eastAsia="仿宋_GB2312"/>
          <w:kern w:val="0"/>
          <w:sz w:val="32"/>
          <w:szCs w:val="32"/>
        </w:rPr>
        <w:t>录取名单，同时将</w:t>
      </w:r>
      <w:r>
        <w:rPr>
          <w:rFonts w:eastAsia="仿宋_GB2312"/>
          <w:b/>
          <w:kern w:val="0"/>
          <w:sz w:val="32"/>
          <w:szCs w:val="32"/>
        </w:rPr>
        <w:t>拟</w:t>
      </w:r>
      <w:r>
        <w:rPr>
          <w:rFonts w:eastAsia="仿宋_GB2312"/>
          <w:kern w:val="0"/>
          <w:sz w:val="32"/>
          <w:szCs w:val="32"/>
        </w:rPr>
        <w:t>录取考生名单上报省招生办公室进行审核备案。</w:t>
      </w:r>
    </w:p>
    <w:p>
      <w:pPr>
        <w:snapToGrid w:val="0"/>
        <w:spacing w:line="560" w:lineRule="exact"/>
        <w:ind w:firstLine="640" w:firstLineChars="200"/>
        <w:rPr>
          <w:rFonts w:hint="eastAsia" w:eastAsia="仿宋_GB2312"/>
          <w:kern w:val="0"/>
          <w:sz w:val="32"/>
          <w:szCs w:val="32"/>
        </w:rPr>
      </w:pPr>
      <w:r>
        <w:rPr>
          <w:rFonts w:hint="eastAsia" w:eastAsia="仿宋_GB2312"/>
          <w:kern w:val="0"/>
          <w:sz w:val="32"/>
          <w:szCs w:val="32"/>
        </w:rPr>
        <w:t>受新冠肺炎疫情影响，目前尚有部分考生未进行普通高考体检。对于暂无体检数据的考生，先根据考生填报的志愿和分数排位情况，按照招生院校自主招生章程中公布的录取规则进行择优录取。</w:t>
      </w:r>
    </w:p>
    <w:p>
      <w:pPr>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（三）录取新生名册和录取通知书</w:t>
      </w:r>
    </w:p>
    <w:p>
      <w:pPr>
        <w:snapToGrid w:val="0"/>
        <w:spacing w:line="560" w:lineRule="exact"/>
        <w:ind w:firstLine="640" w:firstLineChars="200"/>
        <w:rPr>
          <w:rFonts w:hint="eastAsia" w:eastAsia="仿宋_GB2312"/>
          <w:sz w:val="32"/>
          <w:szCs w:val="32"/>
        </w:rPr>
      </w:pPr>
      <w:r>
        <w:rPr>
          <w:rFonts w:hint="eastAsia" w:eastAsia="仿宋_GB2312"/>
          <w:sz w:val="32"/>
          <w:szCs w:val="32"/>
        </w:rPr>
        <w:t>根据《关于下载打印广东省普通高校录取新生名册的函》（粤招办普〔2021〕34号）有关要求，从2021年起，广东省普通高校录取新生名册将通过网络平台方式推送电子版给各招生院校，由院校自行打印下载，不再另行寄送纸质版。各招生院校须严格按照省招生办审核通过的春季高考新生录取名单发放录取通知书，认真落实录取通知书寄送工作要求，确保录取通知书寄递安全、及时、准确。</w:t>
      </w:r>
    </w:p>
    <w:p>
      <w:pPr>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（四）新生注册与复查</w:t>
      </w:r>
    </w:p>
    <w:p>
      <w:pPr>
        <w:snapToGrid w:val="0"/>
        <w:spacing w:line="560" w:lineRule="exact"/>
        <w:ind w:firstLine="640" w:firstLineChars="200"/>
        <w:rPr>
          <w:rFonts w:eastAsia="仿宋_GB2312"/>
          <w:sz w:val="32"/>
          <w:szCs w:val="32"/>
        </w:rPr>
      </w:pPr>
      <w:r>
        <w:rPr>
          <w:rFonts w:eastAsia="仿宋_GB2312"/>
          <w:sz w:val="32"/>
          <w:szCs w:val="32"/>
        </w:rPr>
        <w:t>经高职院校自主招生录取的考生，须在规定时间内办理注册手续及缴交学费。逾期未办理相关手续的，取消入学资格。</w:t>
      </w:r>
    </w:p>
    <w:p>
      <w:pPr>
        <w:snapToGrid w:val="0"/>
        <w:spacing w:line="560" w:lineRule="exact"/>
        <w:ind w:firstLine="640" w:firstLineChars="200"/>
        <w:rPr>
          <w:rFonts w:eastAsia="仿宋_GB2312"/>
          <w:sz w:val="32"/>
          <w:szCs w:val="32"/>
        </w:rPr>
      </w:pPr>
      <w:r>
        <w:rPr>
          <w:rFonts w:eastAsia="仿宋_GB2312"/>
          <w:sz w:val="32"/>
          <w:szCs w:val="32"/>
        </w:rPr>
        <w:t>新生入学后，将对新生进行资格复查，对在报名和考试过程中有弄虚作假或其他违纪违规行为者，将按规定取消其入学资格。高职院校不得接受在夏季高考中被本科院校录取的考生报到注册。</w:t>
      </w:r>
    </w:p>
    <w:p>
      <w:pPr>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五、信息公开公示</w:t>
      </w:r>
    </w:p>
    <w:p>
      <w:pPr>
        <w:snapToGrid w:val="0"/>
        <w:spacing w:line="560" w:lineRule="exact"/>
        <w:ind w:firstLine="640" w:firstLineChars="200"/>
        <w:rPr>
          <w:rFonts w:eastAsia="仿宋_GB2312"/>
          <w:sz w:val="32"/>
          <w:szCs w:val="32"/>
        </w:rPr>
      </w:pPr>
      <w:r>
        <w:rPr>
          <w:rFonts w:eastAsia="仿宋_GB2312"/>
          <w:snapToGrid w:val="0"/>
          <w:kern w:val="0"/>
          <w:sz w:val="32"/>
          <w:szCs w:val="32"/>
        </w:rPr>
        <w:t>试点高职院校</w:t>
      </w:r>
      <w:r>
        <w:rPr>
          <w:rFonts w:eastAsia="仿宋_GB2312"/>
          <w:sz w:val="32"/>
          <w:szCs w:val="32"/>
        </w:rPr>
        <w:t>在</w:t>
      </w:r>
      <w:r>
        <w:rPr>
          <w:rFonts w:hint="eastAsia" w:eastAsia="仿宋_GB2312"/>
          <w:sz w:val="32"/>
          <w:szCs w:val="32"/>
        </w:rPr>
        <w:t>6</w:t>
      </w:r>
      <w:r>
        <w:rPr>
          <w:rFonts w:eastAsia="仿宋_GB2312"/>
          <w:sz w:val="32"/>
          <w:szCs w:val="32"/>
        </w:rPr>
        <w:t>月3日前</w:t>
      </w:r>
      <w:r>
        <w:rPr>
          <w:rFonts w:eastAsia="仿宋_GB2312"/>
          <w:kern w:val="0"/>
          <w:sz w:val="32"/>
          <w:szCs w:val="32"/>
        </w:rPr>
        <w:t>完成自主招生录取工作，将</w:t>
      </w:r>
      <w:r>
        <w:rPr>
          <w:rFonts w:eastAsia="仿宋_GB2312"/>
          <w:sz w:val="32"/>
          <w:szCs w:val="32"/>
        </w:rPr>
        <w:t>省招生办公室核准备案后的录取名单在学校网站上公示。</w:t>
      </w:r>
      <w:r>
        <w:rPr>
          <w:rFonts w:eastAsia="仿宋_GB2312"/>
          <w:kern w:val="0"/>
          <w:sz w:val="32"/>
          <w:szCs w:val="32"/>
        </w:rPr>
        <w:t>各</w:t>
      </w:r>
      <w:r>
        <w:rPr>
          <w:rFonts w:eastAsia="仿宋_GB2312"/>
          <w:snapToGrid w:val="0"/>
          <w:kern w:val="0"/>
          <w:sz w:val="32"/>
          <w:szCs w:val="32"/>
        </w:rPr>
        <w:t>试点高职院校</w:t>
      </w:r>
      <w:r>
        <w:rPr>
          <w:rFonts w:eastAsia="仿宋_GB2312"/>
          <w:kern w:val="0"/>
          <w:sz w:val="32"/>
          <w:szCs w:val="32"/>
        </w:rPr>
        <w:t>要公示考生录取专业等信息，公示信息自公示之日起保留半年。院校须同时提供举报电子信箱、电话号码、受理举报的单位和通讯地址，并按照国家有关信访规定对举报事项及时调查处理。</w:t>
      </w:r>
    </w:p>
    <w:p>
      <w:r>
        <w:rPr>
          <w:rFonts w:ascii="黑体" w:hAnsi="黑体" w:eastAsia="黑体" w:cs="黑体"/>
          <w:sz w:val="32"/>
          <w:szCs w:val="32"/>
        </w:rPr>
        <w:br w:type="page"/>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6112C2"/>
    <w:multiLevelType w:val="singleLevel"/>
    <w:tmpl w:val="626112C2"/>
    <w:lvl w:ilvl="0" w:tentative="0">
      <w:start w:val="1"/>
      <w:numFmt w:val="decimal"/>
      <w:suff w:val="nothing"/>
      <w:lvlText w:val="%1."/>
      <w:lvlJc w:val="left"/>
    </w:lvl>
  </w:abstractNum>
  <w:abstractNum w:abstractNumId="1">
    <w:nsid w:val="62611E25"/>
    <w:multiLevelType w:val="singleLevel"/>
    <w:tmpl w:val="62611E2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lYTY0MTRmNTNhZjI4NDdlYTBiY2ZjNGJmOTFmYjcifQ=="/>
  </w:docVars>
  <w:rsids>
    <w:rsidRoot w:val="6A4A5849"/>
    <w:rsid w:val="3D53619C"/>
    <w:rsid w:val="6A4A5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kern w:val="0"/>
      <w:sz w:val="18"/>
      <w:szCs w:val="18"/>
      <w:lang w:val="zh-CN" w:eastAsia="zh-CN"/>
    </w:rPr>
  </w:style>
  <w:style w:type="paragraph" w:customStyle="1" w:styleId="5">
    <w:name w:val="列出段落11"/>
    <w:basedOn w:val="1"/>
    <w:qFormat/>
    <w:uiPriority w:val="0"/>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88</Words>
  <Characters>91</Characters>
  <Lines>0</Lines>
  <Paragraphs>0</Paragraphs>
  <TotalTime>1</TotalTime>
  <ScaleCrop>false</ScaleCrop>
  <LinksUpToDate>false</LinksUpToDate>
  <CharactersWithSpaces>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2022-05-18T02:49:00Z</dcterms:created>
  <dc:creator>Forest.L</dc:creator>
  <cp:lastModifiedBy>Forest.L</cp:lastModifiedBy>
  <dcterms:modified xsi:type="dcterms:W3CDTF">2022-05-18T02:51:27Z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685059C9EEA74C019662D067C10EB041</vt:lpwstr>
  </property>
</Properties>
</file>