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广东省退役军人应急救助资金拨付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val="en-US" w:eastAsia="zh-CN"/>
        </w:rPr>
        <w:t>申请单位（公章）：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749"/>
        <w:gridCol w:w="3270"/>
        <w:gridCol w:w="1140"/>
        <w:gridCol w:w="1185"/>
        <w:gridCol w:w="2910"/>
        <w:gridCol w:w="2698"/>
        <w:gridCol w:w="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救助</w:t>
            </w:r>
            <w:r>
              <w:rPr>
                <w:rFonts w:hint="eastAsia" w:ascii="黑体" w:hAnsi="黑体" w:eastAsia="黑体" w:cs="黑体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救助金额（万元）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银行账户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开户银行支行信息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备注：救助类别分为重大疾病、重大突发事件、重大家庭变故、其他特殊情况等四种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情形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审批人：                                                                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left"/>
        <w:textAlignment w:val="auto"/>
        <w:outlineLvl w:val="9"/>
        <w:rPr>
          <w:rFonts w:hint="default" w:ascii="仿宋_GB2312" w:hAnsi="仿宋_GB2312" w:cs="仿宋_GB2312"/>
          <w:color w:val="auto"/>
          <w:kern w:val="0"/>
          <w:sz w:val="28"/>
          <w:szCs w:val="28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日  期：                                                                日  期</w:t>
      </w:r>
      <w:r>
        <w:rPr>
          <w:rFonts w:hint="default" w:ascii="仿宋_GB2312" w:hAnsi="仿宋_GB2312" w:cs="仿宋_GB2312"/>
          <w:color w:val="auto"/>
          <w:kern w:val="0"/>
          <w:sz w:val="28"/>
          <w:szCs w:val="28"/>
          <w:highlight w:val="none"/>
          <w:lang w:val="en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760" w:firstLineChars="1800"/>
        <w:textAlignment w:val="auto"/>
        <w:rPr>
          <w:rFonts w:hint="default" w:ascii="楷体" w:hAnsi="楷体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left="210" w:leftChars="100" w:right="210" w:rightChars="100"/>
                            <w:outlineLvl w:val="9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24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ind w:left="210" w:leftChars="100" w:right="210" w:rightChars="100"/>
                      <w:outlineLvl w:val="9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24</w:t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DVhNDIzOGE0ZGVmNWJkODI0ZTI0ZTU0MzhkY2IifQ=="/>
  </w:docVars>
  <w:rsids>
    <w:rsidRoot w:val="249A6AC5"/>
    <w:rsid w:val="249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2022-09-26T10:03:00Z</dcterms:created>
  <dc:creator>！！！！！！</dc:creator>
  <cp:lastModifiedBy>！！！！！！</cp:lastModifiedBy>
  <dcterms:modified xsi:type="dcterms:W3CDTF">2022-09-26T10:03:59Z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B6F487F42EF34864AE00B9A9947B5ADC</vt:lpwstr>
  </property>
</Properties>
</file>